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799C" w:rsidRDefault="0044799C"/>
    <w:tbl>
      <w:tblPr>
        <w:tblW w:w="10713" w:type="dxa"/>
        <w:tblInd w:w="-1310" w:type="dxa"/>
        <w:tblLayout w:type="fixed"/>
        <w:tblLook w:val="04A0" w:firstRow="1" w:lastRow="0" w:firstColumn="1" w:lastColumn="0" w:noHBand="0" w:noVBand="1"/>
      </w:tblPr>
      <w:tblGrid>
        <w:gridCol w:w="2127"/>
        <w:gridCol w:w="8586"/>
      </w:tblGrid>
      <w:tr w:rsidR="003A108B" w:rsidRPr="00057A16" w:rsidTr="00DD7001">
        <w:trPr>
          <w:trHeight w:val="1818"/>
        </w:trPr>
        <w:tc>
          <w:tcPr>
            <w:tcW w:w="2127" w:type="dxa"/>
            <w:hideMark/>
          </w:tcPr>
          <w:p w:rsidR="003A108B" w:rsidRPr="003A108B" w:rsidRDefault="003A108B" w:rsidP="003A108B">
            <w:pPr>
              <w:rPr>
                <w:b/>
              </w:rPr>
            </w:pPr>
            <w:r w:rsidRPr="003A108B">
              <w:drawing>
                <wp:inline distT="0" distB="0" distL="0" distR="0" wp14:anchorId="5DDA401C" wp14:editId="18DA4FAF">
                  <wp:extent cx="1243633" cy="1211580"/>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7" cstate="print"/>
                          <a:srcRect/>
                          <a:stretch>
                            <a:fillRect/>
                          </a:stretch>
                        </pic:blipFill>
                        <pic:spPr bwMode="auto">
                          <a:xfrm>
                            <a:off x="0" y="0"/>
                            <a:ext cx="1245212" cy="1213118"/>
                          </a:xfrm>
                          <a:prstGeom prst="rect">
                            <a:avLst/>
                          </a:prstGeom>
                          <a:solidFill>
                            <a:srgbClr val="FFFFFF"/>
                          </a:solidFill>
                          <a:ln w="9525">
                            <a:noFill/>
                            <a:miter lim="800000"/>
                            <a:headEnd/>
                            <a:tailEnd/>
                          </a:ln>
                        </pic:spPr>
                      </pic:pic>
                    </a:graphicData>
                  </a:graphic>
                </wp:inline>
              </w:drawing>
            </w:r>
          </w:p>
        </w:tc>
        <w:tc>
          <w:tcPr>
            <w:tcW w:w="8586" w:type="dxa"/>
          </w:tcPr>
          <w:p w:rsidR="003A108B" w:rsidRPr="00057A16" w:rsidRDefault="003A108B" w:rsidP="003A108B">
            <w:pPr>
              <w:rPr>
                <w:b/>
                <w:color w:val="538135" w:themeColor="accent6" w:themeShade="BF"/>
              </w:rPr>
            </w:pPr>
            <w:r w:rsidRPr="00057A16">
              <w:rPr>
                <w:color w:val="538135" w:themeColor="accent6" w:themeShade="BF"/>
              </w:rPr>
              <mc:AlternateContent>
                <mc:Choice Requires="wpg">
                  <w:drawing>
                    <wp:anchor distT="0" distB="0" distL="0" distR="0" simplePos="0" relativeHeight="251660288" behindDoc="0" locked="0" layoutInCell="1" allowOverlap="1" wp14:anchorId="0A2FBA6E" wp14:editId="640FB6DF">
                      <wp:simplePos x="0" y="0"/>
                      <wp:positionH relativeFrom="column">
                        <wp:posOffset>4851400</wp:posOffset>
                      </wp:positionH>
                      <wp:positionV relativeFrom="paragraph">
                        <wp:posOffset>250825</wp:posOffset>
                      </wp:positionV>
                      <wp:extent cx="621030" cy="482992"/>
                      <wp:effectExtent l="0" t="0" r="0" b="0"/>
                      <wp:wrapNone/>
                      <wp:docPr id="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482992"/>
                                <a:chOff x="7220" y="-937"/>
                                <a:chExt cx="1132" cy="542"/>
                              </a:xfrm>
                            </wpg:grpSpPr>
                            <wps:wsp>
                              <wps:cNvPr id="10" name="WordArt 12"/>
                              <wps:cNvSpPr txBox="1">
                                <a:spLocks noChangeArrowheads="1" noChangeShapeType="1" noTextEdit="1"/>
                              </wps:cNvSpPr>
                              <wps:spPr bwMode="auto">
                                <a:xfrm>
                                  <a:off x="7440" y="-710"/>
                                  <a:ext cx="602" cy="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108B" w:rsidRDefault="003A108B" w:rsidP="003A108B">
                                    <w:pPr>
                                      <w:pStyle w:val="NormalWeb"/>
                                      <w:spacing w:after="0"/>
                                      <w:jc w:val="center"/>
                                    </w:pPr>
                                  </w:p>
                                </w:txbxContent>
                              </wps:txbx>
                              <wps:bodyPr wrap="square" numCol="1" fromWordArt="1">
                                <a:prstTxWarp prst="textPlain">
                                  <a:avLst>
                                    <a:gd name="adj" fmla="val 50000"/>
                                  </a:avLst>
                                </a:prstTxWarp>
                                <a:spAutoFit/>
                              </wps:bodyPr>
                            </wps:wsp>
                            <wps:wsp>
                              <wps:cNvPr id="11" name="WordArt 13"/>
                              <wps:cNvSpPr txBox="1">
                                <a:spLocks noChangeArrowheads="1" noChangeShapeType="1" noTextEdit="1"/>
                              </wps:cNvSpPr>
                              <wps:spPr bwMode="auto">
                                <a:xfrm>
                                  <a:off x="7220" y="-937"/>
                                  <a:ext cx="1132" cy="3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A108B" w:rsidRDefault="003A108B" w:rsidP="003A108B">
                                    <w:pPr>
                                      <w:pStyle w:val="NormalWeb"/>
                                      <w:spacing w:after="0"/>
                                      <w:jc w:val="center"/>
                                    </w:pPr>
                                  </w:p>
                                </w:txbxContent>
                              </wps:txbx>
                              <wps:bodyPr spcFirstLastPara="1" wrap="square" numCol="1" fromWordArt="1">
                                <a:prstTxWarp prst="textArchUp">
                                  <a:avLst>
                                    <a:gd name="adj" fmla="val 10800000"/>
                                  </a:avLst>
                                </a:prstTxWarp>
                                <a:spAutoFit/>
                              </wps:bodyPr>
                            </wps:wsp>
                          </wpg:wgp>
                        </a:graphicData>
                      </a:graphic>
                      <wp14:sizeRelH relativeFrom="page">
                        <wp14:pctWidth>0</wp14:pctWidth>
                      </wp14:sizeRelH>
                      <wp14:sizeRelV relativeFrom="page">
                        <wp14:pctHeight>0</wp14:pctHeight>
                      </wp14:sizeRelV>
                    </wp:anchor>
                  </w:drawing>
                </mc:Choice>
                <mc:Fallback>
                  <w:pict>
                    <v:group w14:anchorId="0A2FBA6E" id="Group 9" o:spid="_x0000_s1026" style="position:absolute;margin-left:382pt;margin-top:19.75pt;width:48.9pt;height:38.05pt;z-index:251660288;mso-wrap-distance-left:0;mso-wrap-distance-right:0" coordorigin="7220,-937" coordsize="113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">
                      <v:shapetype id="_x0000_t202" coordsize="21600,21600" o:spt="202" path="m,l,21600r21600,l21600,xe">
                        <v:stroke joinstyle="miter"/>
                        <v:path gradientshapeok="t" o:connecttype="rect"/>
                      </v:shapetype>
                      <v:shape id="WordArt 12" o:spid="_x0000_s1027" type="#_x0000_t202" style="position:absolute;left:7440;top:-710;width:60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" filled="f" stroked="f">
                        <v:stroke joinstyle="round"/>
                        <o:lock v:ext="edit" shapetype="t"/>
                        <v:textbox style="mso-fit-shape-to-text:t">
                          <w:txbxContent>
                            <w:p w:rsidR="003A108B" w:rsidRDefault="003A108B" w:rsidP="003A108B">
                              <w:pPr>
                                <w:pStyle w:val="NormalWeb"/>
                                <w:spacing w:after="0"/>
                                <w:jc w:val="center"/>
                              </w:pPr>
                            </w:p>
                          </w:txbxContent>
                        </v:textbox>
                      </v:shape>
                      <v:shape id="WordArt 13" o:spid="_x0000_s1028" type="#_x0000_t202" style="position:absolute;left:7220;top:-937;width:1132;height: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" filled="f" stroked="f">
                        <v:stroke joinstyle="round"/>
                        <o:lock v:ext="edit" shapetype="t"/>
                        <v:textbox style="mso-fit-shape-to-text:t">
                          <w:txbxContent>
                            <w:p w:rsidR="003A108B" w:rsidRDefault="003A108B" w:rsidP="003A108B">
                              <w:pPr>
                                <w:pStyle w:val="NormalWeb"/>
                                <w:spacing w:after="0"/>
                                <w:jc w:val="center"/>
                              </w:pPr>
                            </w:p>
                          </w:txbxContent>
                        </v:textbox>
                      </v:shape>
                    </v:group>
                  </w:pict>
                </mc:Fallback>
              </mc:AlternateContent>
            </w:r>
            <w:r w:rsidR="00057A16">
              <w:rPr>
                <w:b/>
                <w:color w:val="538135" w:themeColor="accent6" w:themeShade="BF"/>
              </w:rPr>
              <w:t xml:space="preserve">            </w:t>
            </w:r>
            <w:r w:rsidRPr="00057A16">
              <w:rPr>
                <w:b/>
                <w:color w:val="385623" w:themeColor="accent6" w:themeShade="80"/>
              </w:rPr>
              <w:t>ΠΑΝΕΛΛΗΝΙΑ ΟΜΟΣΠΟΝΔΙΑ ΣΥΛΛΟΓΩΝ</w:t>
            </w:r>
            <w:r w:rsidR="00057A16" w:rsidRPr="00057A16">
              <w:rPr>
                <w:b/>
                <w:color w:val="385623" w:themeColor="accent6" w:themeShade="80"/>
              </w:rPr>
              <w:t xml:space="preserve">  </w:t>
            </w:r>
            <w:r w:rsidRPr="00057A16">
              <w:rPr>
                <w:b/>
                <w:color w:val="385623" w:themeColor="accent6" w:themeShade="80"/>
              </w:rPr>
              <w:t>ΙΔΙΩΤΙΚΩΝ ΠΑΙΔΙΚΩΝ ΣΤΑΘΜΩΝ</w:t>
            </w:r>
          </w:p>
          <w:p w:rsidR="003A108B" w:rsidRPr="003A108B" w:rsidRDefault="003A108B" w:rsidP="003A108B">
            <w:pPr>
              <w:rPr>
                <w:b/>
              </w:rPr>
            </w:pPr>
            <w:r w:rsidRPr="003A108B">
              <mc:AlternateContent>
                <mc:Choice Requires="wps">
                  <w:drawing>
                    <wp:anchor distT="0" distB="0" distL="114300" distR="114300" simplePos="0" relativeHeight="251659264" behindDoc="1" locked="0" layoutInCell="1" allowOverlap="1" wp14:anchorId="49E76998" wp14:editId="4DCACB3A">
                      <wp:simplePos x="0" y="0"/>
                      <wp:positionH relativeFrom="column">
                        <wp:posOffset>1127125</wp:posOffset>
                      </wp:positionH>
                      <wp:positionV relativeFrom="paragraph">
                        <wp:posOffset>17780</wp:posOffset>
                      </wp:positionV>
                      <wp:extent cx="2781300" cy="506095"/>
                      <wp:effectExtent l="0" t="0" r="0" b="0"/>
                      <wp:wrapTight wrapText="bothSides">
                        <wp:wrapPolygon edited="0">
                          <wp:start x="0" y="0"/>
                          <wp:lineTo x="0" y="21600"/>
                          <wp:lineTo x="21600" y="21600"/>
                          <wp:lineTo x="21600" y="0"/>
                        </wp:wrapPolygon>
                      </wp:wrapTight>
                      <wp:docPr id="6"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1300" cy="506095"/>
                              </a:xfrm>
                              <a:prstGeom prst="rect">
                                <a:avLst/>
                              </a:prstGeom>
                            </wps:spPr>
                            <wps:txbx>
                              <w:txbxContent>
                                <w:p w:rsidR="003A108B" w:rsidRPr="00A31F26" w:rsidRDefault="003A108B" w:rsidP="003A108B">
                                  <w:pPr>
                                    <w:pStyle w:val="NormalWeb"/>
                                    <w:spacing w:after="0"/>
                                    <w:jc w:val="center"/>
                                    <w:rPr>
                                      <w:sz w:val="40"/>
                                      <w:szCs w:val="40"/>
                                    </w:rPr>
                                  </w:pPr>
                                  <w:r w:rsidRPr="003A108B">
                                    <w:rPr>
                                      <w:rFonts w:ascii="Arial Black" w:hAnsi="Arial Black"/>
                                      <w:color w:val="006666"/>
                                      <w:sz w:val="40"/>
                                      <w:szCs w:val="40"/>
                                      <w14:shadow w14:blurRad="0" w14:dist="44196" w14:dir="1819416" w14:sx="100000" w14:sy="100000" w14:kx="0" w14:ky="0" w14:algn="ctr">
                                        <w14:srgbClr w14:val="9999FF"/>
                                      </w14:shadow>
                                      <w14:textOutline w14:w="12598" w14:cap="flat" w14:cmpd="sng" w14:algn="ctr">
                                        <w14:solidFill>
                                          <w14:srgbClr w14:val="336699"/>
                                        </w14:solidFill>
                                        <w14:prstDash w14:val="solid"/>
                                        <w14:miter w14:lim="100000"/>
                                      </w14:textOutline>
                                      <w14:textFill>
                                        <w14:solidFill>
                                          <w14:srgbClr w14:val="006666">
                                            <w14:alpha w14:val="50000"/>
                                          </w14:srgbClr>
                                        </w14:solidFill>
                                      </w14:textFill>
                                    </w:rPr>
                                    <w:t>Π.Ο.Σ.Ι.Π.Σ.</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49E76998" id="WordArt 8" o:spid="_x0000_s1029" type="#_x0000_t202" style="position:absolute;margin-left:88.75pt;margin-top:1.4pt;width:219pt;height:3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" filled="f" stroked="f">
                      <o:lock v:ext="edit" shapetype="t"/>
                      <v:textbox>
                        <w:txbxContent>
                          <w:p w:rsidR="003A108B" w:rsidRPr="00A31F26" w:rsidRDefault="003A108B" w:rsidP="003A108B">
                            <w:pPr>
                              <w:pStyle w:val="NormalWeb"/>
                              <w:spacing w:after="0"/>
                              <w:jc w:val="center"/>
                              <w:rPr>
                                <w:sz w:val="40"/>
                                <w:szCs w:val="40"/>
                              </w:rPr>
                            </w:pPr>
                            <w:r w:rsidRPr="003A108B">
                              <w:rPr>
                                <w:rFonts w:ascii="Arial Black" w:hAnsi="Arial Black"/>
                                <w:color w:val="006666"/>
                                <w:sz w:val="40"/>
                                <w:szCs w:val="40"/>
                                <w14:shadow w14:blurRad="0" w14:dist="44196" w14:dir="1819416" w14:sx="100000" w14:sy="100000" w14:kx="0" w14:ky="0" w14:algn="ctr">
                                  <w14:srgbClr w14:val="9999FF"/>
                                </w14:shadow>
                                <w14:textOutline w14:w="12598" w14:cap="flat" w14:cmpd="sng" w14:algn="ctr">
                                  <w14:solidFill>
                                    <w14:srgbClr w14:val="336699"/>
                                  </w14:solidFill>
                                  <w14:prstDash w14:val="solid"/>
                                  <w14:miter w14:lim="100000"/>
                                </w14:textOutline>
                                <w14:textFill>
                                  <w14:solidFill>
                                    <w14:srgbClr w14:val="006666">
                                      <w14:alpha w14:val="50000"/>
                                    </w14:srgbClr>
                                  </w14:solidFill>
                                </w14:textFill>
                              </w:rPr>
                              <w:t>Π.Ο.Σ.Ι.Π.Σ.</w:t>
                            </w:r>
                          </w:p>
                        </w:txbxContent>
                      </v:textbox>
                      <w10:wrap type="tight"/>
                    </v:shape>
                  </w:pict>
                </mc:Fallback>
              </mc:AlternateContent>
            </w:r>
          </w:p>
          <w:p w:rsidR="003A108B" w:rsidRPr="003A108B" w:rsidRDefault="003A108B" w:rsidP="003A108B">
            <w:pPr>
              <w:rPr>
                <w:b/>
              </w:rPr>
            </w:pPr>
          </w:p>
          <w:p w:rsidR="003A108B" w:rsidRDefault="003A108B" w:rsidP="003A108B">
            <w:pPr>
              <w:rPr>
                <w:b/>
              </w:rPr>
            </w:pPr>
          </w:p>
          <w:p w:rsidR="003A108B" w:rsidRPr="00057A16" w:rsidRDefault="003A108B" w:rsidP="003A108B">
            <w:pPr>
              <w:rPr>
                <w:b/>
                <w:color w:val="FF0000"/>
                <w:sz w:val="18"/>
                <w:szCs w:val="18"/>
              </w:rPr>
            </w:pPr>
            <w:r w:rsidRPr="00057A16">
              <w:rPr>
                <w:b/>
                <w:color w:val="FF0000"/>
                <w:sz w:val="18"/>
                <w:szCs w:val="18"/>
              </w:rPr>
              <w:t xml:space="preserve">                  </w:t>
            </w:r>
            <w:r w:rsidR="00057A16">
              <w:rPr>
                <w:b/>
                <w:color w:val="FF0000"/>
                <w:sz w:val="18"/>
                <w:szCs w:val="18"/>
              </w:rPr>
              <w:t xml:space="preserve">                  </w:t>
            </w:r>
            <w:r w:rsidRPr="00057A16">
              <w:rPr>
                <w:b/>
                <w:color w:val="FF0000"/>
                <w:sz w:val="18"/>
                <w:szCs w:val="18"/>
              </w:rPr>
              <w:t xml:space="preserve">  ΠΑΝΕΠΙΣΤΗΜΙΟΥ 44, ΑΘΗΝΑ, Τ.Κ. 10679, ΤΗΛ: 210 3600520</w:t>
            </w:r>
          </w:p>
          <w:p w:rsidR="003A108B" w:rsidRPr="00057A16" w:rsidRDefault="003A108B" w:rsidP="003A108B">
            <w:pPr>
              <w:rPr>
                <w:b/>
                <w:color w:val="FF0000"/>
                <w:sz w:val="18"/>
                <w:szCs w:val="18"/>
                <w:lang w:val="en-US"/>
              </w:rPr>
            </w:pPr>
            <w:r w:rsidRPr="00057A16">
              <w:rPr>
                <w:b/>
                <w:color w:val="FF0000"/>
                <w:sz w:val="18"/>
                <w:szCs w:val="18"/>
                <w:lang w:val="en-US"/>
              </w:rPr>
              <w:t xml:space="preserve">                            </w:t>
            </w:r>
            <w:r w:rsidR="00057A16" w:rsidRPr="00057A16">
              <w:rPr>
                <w:b/>
                <w:color w:val="FF0000"/>
                <w:sz w:val="18"/>
                <w:szCs w:val="18"/>
                <w:lang w:val="en-US"/>
              </w:rPr>
              <w:t xml:space="preserve">                 </w:t>
            </w:r>
            <w:r w:rsidRPr="00057A16">
              <w:rPr>
                <w:b/>
                <w:color w:val="FF0000"/>
                <w:sz w:val="18"/>
                <w:szCs w:val="18"/>
                <w:lang w:val="en-US"/>
              </w:rPr>
              <w:t xml:space="preserve"> FAX: 210 3600720, E-mail: </w:t>
            </w:r>
            <w:hyperlink r:id="rId8" w:history="1">
              <w:r w:rsidRPr="00057A16">
                <w:rPr>
                  <w:rStyle w:val="Hyperlink"/>
                  <w:b/>
                  <w:color w:val="FF0000"/>
                  <w:sz w:val="18"/>
                  <w:szCs w:val="18"/>
                  <w:lang w:val="en-US"/>
                </w:rPr>
                <w:t>posips.gr@gmail.com</w:t>
              </w:r>
            </w:hyperlink>
            <w:r w:rsidRPr="00057A16">
              <w:rPr>
                <w:b/>
                <w:color w:val="FF0000"/>
                <w:sz w:val="18"/>
                <w:szCs w:val="18"/>
                <w:lang w:val="en-US"/>
              </w:rPr>
              <w:t xml:space="preserve">                                </w:t>
            </w:r>
          </w:p>
        </w:tc>
      </w:tr>
    </w:tbl>
    <w:p w:rsidR="003A108B" w:rsidRPr="00057A16" w:rsidRDefault="003A108B" w:rsidP="003A108B">
      <w:pPr>
        <w:rPr>
          <w:lang w:val="en-US"/>
        </w:rPr>
      </w:pPr>
    </w:p>
    <w:p w:rsidR="003A108B" w:rsidRPr="003A108B" w:rsidRDefault="003A108B" w:rsidP="003A108B">
      <w:pPr>
        <w:rPr>
          <w:b/>
        </w:rPr>
      </w:pPr>
      <w:r w:rsidRPr="003A108B">
        <w:t>Αρ. Πρωτ. 421</w:t>
      </w:r>
      <w:r w:rsidRPr="003A108B">
        <w:tab/>
      </w:r>
      <w:r w:rsidRPr="003A108B">
        <w:tab/>
      </w:r>
      <w:r w:rsidRPr="003A108B">
        <w:tab/>
      </w:r>
      <w:r w:rsidRPr="003A108B">
        <w:tab/>
      </w:r>
      <w:r w:rsidR="00057A16">
        <w:t xml:space="preserve">                    </w:t>
      </w:r>
      <w:r w:rsidRPr="00057A16">
        <w:t>Προς</w:t>
      </w:r>
      <w:r w:rsidR="00057A16" w:rsidRPr="00057A16">
        <w:t>:</w:t>
      </w:r>
      <w:r w:rsidR="00057A16">
        <w:rPr>
          <w:b/>
        </w:rPr>
        <w:t xml:space="preserve">  </w:t>
      </w:r>
      <w:r w:rsidR="00057A16" w:rsidRPr="00057A16">
        <w:rPr>
          <w:b/>
        </w:rPr>
        <w:t>Αξιότιμους Βουλευτές</w:t>
      </w:r>
    </w:p>
    <w:p w:rsidR="00057A16" w:rsidRDefault="003A108B" w:rsidP="003A108B">
      <w:r w:rsidRPr="003A108B">
        <w:t>Αθήνα, 7.6.2018</w:t>
      </w:r>
      <w:r w:rsidRPr="003A108B">
        <w:tab/>
      </w:r>
      <w:r w:rsidRPr="003A108B">
        <w:tab/>
        <w:t xml:space="preserve">                    </w:t>
      </w:r>
      <w:r w:rsidR="00057A16" w:rsidRPr="00057A16">
        <w:rPr>
          <w:b/>
        </w:rPr>
        <w:t>Μέλη της Επιτροπής Μορφωτικών Υποθέσεων</w:t>
      </w:r>
    </w:p>
    <w:p w:rsidR="003A108B" w:rsidRPr="003A108B" w:rsidRDefault="003A108B" w:rsidP="003A108B">
      <w:pPr>
        <w:rPr>
          <w:b/>
        </w:rPr>
      </w:pPr>
      <w:r w:rsidRPr="003A108B">
        <w:t xml:space="preserve"> </w:t>
      </w:r>
      <w:r w:rsidR="00057A16">
        <w:t xml:space="preserve">                                                              </w:t>
      </w:r>
    </w:p>
    <w:p w:rsidR="002365C1" w:rsidRDefault="00E021AD">
      <w:r>
        <w:t xml:space="preserve">Ακόμη μια φορά, στο Κοινοβούλιο και </w:t>
      </w:r>
      <w:r w:rsidR="00057A16">
        <w:t xml:space="preserve">σε συνεδρίαση σας, </w:t>
      </w:r>
      <w:r>
        <w:t>με αφορμή το νομοσχέδιο για τις Δομές Εκπαίδευσης, ο υπουργός Παιδείας, Κώστας Γαβρόγλου, αναφέρθηκε σε «καταστροφολογία» των φορέων, ως προς την πιλοτική εφαρμογή της δίχρονης Προσχολικής Εκπαίδευσης σε 184 Δήμους</w:t>
      </w:r>
      <w:r w:rsidR="00485C0A">
        <w:t xml:space="preserve"> (αρ. 33, ν.4521/18).</w:t>
      </w:r>
      <w:r>
        <w:t xml:space="preserve"> </w:t>
      </w:r>
    </w:p>
    <w:p w:rsidR="00E021AD" w:rsidRDefault="00485C0A">
      <w:r>
        <w:t>Εδώ και δύο χρόνια πλέον, η</w:t>
      </w:r>
      <w:r w:rsidR="00E021AD">
        <w:t xml:space="preserve"> Πανελλήνια Ομοσπονδία Ιδιωτικών Παιδικών Σταθμών, η ΚΕΔΕ, οι φορείς των Εκπαιδευτικών, </w:t>
      </w:r>
      <w:r>
        <w:t xml:space="preserve">τονίζουν τις σοβαρότατες παιδαγωγικές συνέπειες, εφαρμογής από τον Σεπτέμβριο, </w:t>
      </w:r>
      <w:r w:rsidR="00C77C4D">
        <w:t xml:space="preserve">αυτού του νόμου, </w:t>
      </w:r>
      <w:r>
        <w:t>όταν δεν υπάρχ</w:t>
      </w:r>
      <w:r w:rsidR="001E2880">
        <w:t xml:space="preserve">ουν </w:t>
      </w:r>
      <w:r>
        <w:t xml:space="preserve">οι βασικές προϋποθέσεις του : Εκπαιδευτικοί και τα κατάλληλα κτίρια για τετράχρονα παιδιά. </w:t>
      </w:r>
    </w:p>
    <w:p w:rsidR="00C77C4D" w:rsidRDefault="00C77C4D">
      <w:r>
        <w:t xml:space="preserve">Αυτή την αγωνία Γονέων, Παιδαγωγών και Δημάρχων, που θα υποστούν την εσπευσμένη εφαρμογή ενός νόμου, επιβεβαίωσε στην Επιτροπή Μορφωτικών Υποθέσεων, ο κ. Κώστας Γαβρόγλου. </w:t>
      </w:r>
    </w:p>
    <w:p w:rsidR="00C77C4D" w:rsidRDefault="00C77C4D" w:rsidP="00C77C4D">
      <w:pPr>
        <w:pStyle w:val="ListParagraph"/>
        <w:numPr>
          <w:ilvl w:val="0"/>
          <w:numId w:val="2"/>
        </w:numPr>
      </w:pPr>
      <w:r>
        <w:t xml:space="preserve"> Όταν ανέφερε</w:t>
      </w:r>
      <w:r w:rsidR="000F32FB">
        <w:t>,</w:t>
      </w:r>
      <w:r>
        <w:t xml:space="preserve"> ότι οι Εκπαιδευτικοί, ΘΑ διοριστούν τον Οκτώβριο !</w:t>
      </w:r>
    </w:p>
    <w:p w:rsidR="00C77C4D" w:rsidRDefault="00C77C4D" w:rsidP="00C77C4D">
      <w:pPr>
        <w:pStyle w:val="ListParagraph"/>
        <w:numPr>
          <w:ilvl w:val="0"/>
          <w:numId w:val="2"/>
        </w:numPr>
      </w:pPr>
      <w:r>
        <w:t>Όταν αποσιώπησε ότι τουλάχιστον 31 Δήμοι, δηλώνουν ότι δεν υπάρχουν τα κτίρια να στεγάσουν, όσα από τα 92.000 προνήπια τους αναλογούν και δεν είναι διατεθειμένοι να εγγυηθούν, εκείνοι, την ασφάλειά τους, σε Βιομηχανικές (!), ζώνες</w:t>
      </w:r>
      <w:r w:rsidR="006A4768">
        <w:t xml:space="preserve"> </w:t>
      </w:r>
      <w:r>
        <w:t>και αυθαίρετα (!) κτίσματα !</w:t>
      </w:r>
    </w:p>
    <w:p w:rsidR="00C77C4D" w:rsidRDefault="000F32FB" w:rsidP="00C77C4D">
      <w:r>
        <w:t>Είναι χαρακτηριστική η περίπτωση της Δημάρχου Καβάλας, που έστειλε σχετικό εξώδικο στο υπουργείο Παιδείας ή του Πύργου της Ηλείας, όπου 2.500 γονείς, ρωτούν ενυπόγραφα, γιατί να είναι πολίτες</w:t>
      </w:r>
      <w:r w:rsidR="00D920D4">
        <w:t>, δεύτερης κατηγορίας</w:t>
      </w:r>
      <w:r w:rsidR="00C967FC">
        <w:t>.</w:t>
      </w:r>
      <w:r>
        <w:t xml:space="preserve"> </w:t>
      </w:r>
      <w:r w:rsidR="00C967FC">
        <w:t>Όταν με εκφρασμένη την αδυναμία του Δήμου ως προ το κτιριακό, καλούνται να</w:t>
      </w:r>
      <w:r>
        <w:t xml:space="preserve"> π</w:t>
      </w:r>
      <w:r w:rsidR="00C967FC">
        <w:t xml:space="preserve">εριφέρουν τα παιδιά τους με ταξί, </w:t>
      </w:r>
      <w:r>
        <w:t>στα  γύρω χωριά</w:t>
      </w:r>
      <w:r w:rsidR="00C967FC">
        <w:t xml:space="preserve"> ή με εισόδημα φτώχειας, να μεταναστεύσουν, σε </w:t>
      </w:r>
      <w:r w:rsidR="00433389">
        <w:t>άλλους</w:t>
      </w:r>
      <w:r w:rsidR="00C967FC">
        <w:t xml:space="preserve"> νομούς</w:t>
      </w:r>
      <w:r w:rsidR="00433389">
        <w:t>, που παραμένει, η αξία τοποθέτησης για το παιδί τους</w:t>
      </w:r>
      <w:r w:rsidR="00C967FC">
        <w:t xml:space="preserve">. </w:t>
      </w:r>
    </w:p>
    <w:p w:rsidR="00C967FC" w:rsidRDefault="002662FF" w:rsidP="00C77C4D">
      <w:r>
        <w:t xml:space="preserve">Αυτή την αγωνία της κοινωνίας, ακροάσθηκε και το σύνολο των κομμάτων της Αντιπολίτευσης και δεν </w:t>
      </w:r>
      <w:r w:rsidR="00D920D4">
        <w:t>συναίνεσε σ</w:t>
      </w:r>
      <w:r>
        <w:t xml:space="preserve">το άρθρο 33, τον </w:t>
      </w:r>
      <w:r w:rsidR="00D920D4">
        <w:t>Φ</w:t>
      </w:r>
      <w:r>
        <w:t xml:space="preserve">εβρουάριο στην Βουλή. </w:t>
      </w:r>
    </w:p>
    <w:p w:rsidR="00EA7ECB" w:rsidRDefault="00EA7ECB" w:rsidP="00C77C4D"/>
    <w:p w:rsidR="00EA7ECB" w:rsidRDefault="00EA7ECB" w:rsidP="00C77C4D"/>
    <w:p w:rsidR="00D920D4" w:rsidRDefault="002662FF" w:rsidP="00D920D4">
      <w:pPr>
        <w:pStyle w:val="ListParagraph"/>
        <w:numPr>
          <w:ilvl w:val="0"/>
          <w:numId w:val="2"/>
        </w:numPr>
      </w:pPr>
      <w:r>
        <w:lastRenderedPageBreak/>
        <w:t>Μας προκαλεί απορία επομένως, ποιος καταστροφολογεί. Ποιος αρνείται, όταν δεν έχει ούτε τα κτίρια, ούτε τους Εκπαιδευτικούς, τη δυνατότητα της εργαζόμενης οικογένειας, να εμπιστευθεί το τετράχρονο παιδί της, στους Δημοτικούς ή τους Ιδιωτικούς Παιδικούς Σταθμούς</w:t>
      </w:r>
      <w:r w:rsidR="00D920D4">
        <w:t>;</w:t>
      </w:r>
      <w:r>
        <w:t xml:space="preserve"> </w:t>
      </w:r>
      <w:r w:rsidR="00D920D4">
        <w:t>Πάντως δεν είναι ο πρωθυπουργός, που τον Μάϊο του 2017, δήλωσε ότι ο γονέας θα επιλέγει αν τα προνήπια θα πηγαίνουν σε Παιδικό Σταθμό ή Νηπιαγωγείο.</w:t>
      </w:r>
    </w:p>
    <w:p w:rsidR="002662FF" w:rsidRDefault="00D920D4" w:rsidP="00D920D4">
      <w:pPr>
        <w:pStyle w:val="ListParagraph"/>
        <w:numPr>
          <w:ilvl w:val="0"/>
          <w:numId w:val="2"/>
        </w:numPr>
      </w:pPr>
      <w:r>
        <w:t>Π</w:t>
      </w:r>
      <w:r w:rsidR="002662FF">
        <w:t xml:space="preserve">οιος δεν παρατείνει, τη δυνατότητα αδειοδότησης τμημάτων προνηπίων στα Συστεγαζόμενα με Παιδικό Σταθμό, Νηπιαγωγεία, που διαθέτουν και τα κτίρια και την ετοιμότητα να προσλάβουν Εκπαιδευτικούς, </w:t>
      </w:r>
      <w:r>
        <w:t xml:space="preserve">ομήρους, ανέφικτων εξαγγελιών; </w:t>
      </w:r>
      <w:r w:rsidR="002662FF">
        <w:t xml:space="preserve"> </w:t>
      </w:r>
      <w:r>
        <w:t>Πόσο αντέχει σε κριτική, ότι οι πρώην άνεργοι παιδαγωγοί, που τόλμησαν να ανοίξουν Παιδικό Σταθμό, έπρεπε να προβλέψουν το Φεβρουάριο του ‘18, όσα προβλέπει η υπουργική απόφαση εφαρμογής του, τον Μάϊο του 2018;</w:t>
      </w:r>
    </w:p>
    <w:p w:rsidR="003E2EBA" w:rsidRDefault="003E2EBA" w:rsidP="00C77C4D">
      <w:r>
        <w:t xml:space="preserve">Απορούμε όμως, τι αξία θα έχουν οι αλλαγές, στις Δομές Εκπαίδευσης, που συζητούνται τώρα στην Βουλή, για 186.000 οικογένειες, νηπίων και προνηπίων. Τι αξία θα έχει, ο τρόπος Διοίκησης των Νηπιαγωγείων, που θα στεγάζονται σε </w:t>
      </w:r>
      <w:r w:rsidR="00A9135C">
        <w:t xml:space="preserve">αυθαίρετα και </w:t>
      </w:r>
      <w:bookmarkStart w:id="0" w:name="_GoBack"/>
      <w:bookmarkEnd w:id="0"/>
      <w:r>
        <w:t xml:space="preserve">βιομηχανικές ζώνες </w:t>
      </w:r>
      <w:r w:rsidR="00EA7ECB">
        <w:t>για να</w:t>
      </w:r>
      <w:r>
        <w:t xml:space="preserve"> διδάσκουν περιβαλλοντική αγωγή ;  </w:t>
      </w:r>
      <w:r w:rsidR="00EA7ECB">
        <w:t>Νηπιαγωγεία στα οποία,</w:t>
      </w:r>
      <w:r>
        <w:t xml:space="preserve"> τα παιδιά των οικονομικά ασθενέστερων, δεν θα «χωράνε» κι οι παιδαγωγοί τους ΘΑ έρχονται, από βδομάδα σε βδομάδα ;</w:t>
      </w:r>
    </w:p>
    <w:p w:rsidR="001E2880" w:rsidRDefault="001E2880" w:rsidP="00C77C4D">
      <w:r>
        <w:t xml:space="preserve">Αξιότιμοι κύριοι </w:t>
      </w:r>
      <w:r w:rsidR="008F3D3C">
        <w:t>Βουλευτές της Επιτροπής Μορφωτικών Υποθέσεων</w:t>
      </w:r>
    </w:p>
    <w:p w:rsidR="00C25681" w:rsidRDefault="00B11A9E" w:rsidP="00C77C4D">
      <w:r>
        <w:t>Παρακαλούμε ρωτείστε τον κ. υπουργό της Παιδείας και κατά τη συζήτηση του νομοσχεδίου για τις Δομές Εκπαίδευσης στην Ολομέλεια, τι ακριβώς προτίθεται να πράξει για όλα τα προαναφερόμενα. Ϊσως εκεί απαντήσει</w:t>
      </w:r>
      <w:r w:rsidR="00750D64">
        <w:t>. Γιατί σε σχετικές ερωτήσεις, συναδέλφων σας, ως προς την εφαρμογή της υποχρεωτικότητας για τα προνήπια (Χάρης Θεοχάρης, Ανεξάρτητος Βουλευτής Β’ Αθηνών– 24 Δεκεμβρίου 2017, Γιάννης Κουτσούκος, Βουλευτής Ηλείας, Δημοκρατική Συμπαράταξη</w:t>
      </w:r>
      <w:r w:rsidR="005462F1">
        <w:t xml:space="preserve">- 23 Μαίου 2018), η απάντησή του, προέκυψε από τετελεσμένα (νόμος, υπουργικές αποφάσεις).  </w:t>
      </w:r>
    </w:p>
    <w:p w:rsidR="008F3D3C" w:rsidRDefault="005462F1" w:rsidP="008F3D3C">
      <w:r>
        <w:t xml:space="preserve">Με εκτίμηση </w:t>
      </w:r>
    </w:p>
    <w:p w:rsidR="008F3D3C" w:rsidRDefault="008F3D3C" w:rsidP="008F3D3C">
      <w:r>
        <w:t>Πανελλήνια Ομοσπονδία Ιδιωτικών Παιδικών Σταθμών</w:t>
      </w:r>
    </w:p>
    <w:p w:rsidR="008F3D3C" w:rsidRDefault="007B0423" w:rsidP="00C77C4D">
      <w:r>
        <w:t>Τα Διοικητικά Συμβούλια</w:t>
      </w:r>
      <w:r w:rsidR="008F3D3C">
        <w:t xml:space="preserve"> των Συλλόγων</w:t>
      </w:r>
      <w:r>
        <w:t xml:space="preserve"> </w:t>
      </w:r>
      <w:r w:rsidR="008F3D3C">
        <w:t>:</w:t>
      </w:r>
      <w:r>
        <w:t xml:space="preserve"> </w:t>
      </w:r>
    </w:p>
    <w:p w:rsidR="005462F1" w:rsidRDefault="007B0423" w:rsidP="008F3D3C">
      <w:pPr>
        <w:pStyle w:val="ListParagraph"/>
        <w:numPr>
          <w:ilvl w:val="0"/>
          <w:numId w:val="2"/>
        </w:numPr>
      </w:pPr>
      <w:bookmarkStart w:id="1" w:name="_Hlk516130306"/>
      <w:r>
        <w:t>Πανελλήνι</w:t>
      </w:r>
      <w:r w:rsidR="008F3D3C">
        <w:t>ος Σύλλογος</w:t>
      </w:r>
      <w:r>
        <w:t xml:space="preserve"> </w:t>
      </w:r>
      <w:r w:rsidR="008F3D3C">
        <w:t xml:space="preserve">Ιδιωτικών </w:t>
      </w:r>
      <w:r>
        <w:t>Παιδικών Σταθμών</w:t>
      </w:r>
      <w:r w:rsidR="00EA7ECB">
        <w:t xml:space="preserve"> </w:t>
      </w:r>
    </w:p>
    <w:p w:rsidR="008F3D3C" w:rsidRDefault="008F3D3C" w:rsidP="008F3D3C">
      <w:pPr>
        <w:pStyle w:val="ListParagraph"/>
        <w:numPr>
          <w:ilvl w:val="0"/>
          <w:numId w:val="2"/>
        </w:numPr>
      </w:pPr>
      <w:r w:rsidRPr="008F3D3C">
        <w:t xml:space="preserve">Σωματείο Επαγγελματιών Ιδιωτικών Παιδικών &amp; Βρεφονηπιακών Σταθμών Θεσσαλονίκης </w:t>
      </w:r>
      <w:r w:rsidR="003A108B">
        <w:t>(</w:t>
      </w:r>
      <w:r w:rsidR="00EA7ECB">
        <w:t>Περιφέρεια Κεντρικής Μακεδονίας</w:t>
      </w:r>
      <w:r w:rsidR="003A108B">
        <w:t>)</w:t>
      </w:r>
    </w:p>
    <w:p w:rsidR="00163EA9" w:rsidRDefault="003A108B" w:rsidP="00EA7ECB">
      <w:pPr>
        <w:pStyle w:val="ListParagraph"/>
        <w:numPr>
          <w:ilvl w:val="0"/>
          <w:numId w:val="2"/>
        </w:numPr>
      </w:pPr>
      <w:r>
        <w:t>Σύλλογο</w:t>
      </w:r>
      <w:r w:rsidR="00057A16">
        <w:t>ι</w:t>
      </w:r>
      <w:r>
        <w:t xml:space="preserve"> Ιδιωτικών Παιδικών Σταθμών Περιφ</w:t>
      </w:r>
      <w:r w:rsidR="00057A16">
        <w:t>ερειών :</w:t>
      </w:r>
      <w:r>
        <w:t xml:space="preserve"> Ανατολικής Μακεδονίας </w:t>
      </w:r>
      <w:r w:rsidR="00057A16">
        <w:t>–</w:t>
      </w:r>
      <w:r>
        <w:t xml:space="preserve"> Θράκης</w:t>
      </w:r>
      <w:bookmarkStart w:id="2" w:name="_Hlk516131750"/>
      <w:r w:rsidR="00057A16">
        <w:t xml:space="preserve">, </w:t>
      </w:r>
      <w:r w:rsidR="00163EA9">
        <w:t>Θ</w:t>
      </w:r>
      <w:r w:rsidR="00BA539D">
        <w:t>εσσαλίας</w:t>
      </w:r>
      <w:bookmarkEnd w:id="2"/>
      <w:r w:rsidR="00057A16">
        <w:t xml:space="preserve">, </w:t>
      </w:r>
      <w:r w:rsidR="00163EA9" w:rsidRPr="00163EA9">
        <w:t>Δυτικής Ελλάδος</w:t>
      </w:r>
      <w:r w:rsidR="00057A16">
        <w:t>,</w:t>
      </w:r>
      <w:r w:rsidR="00163EA9" w:rsidRPr="00163EA9">
        <w:t xml:space="preserve"> </w:t>
      </w:r>
      <w:r w:rsidR="00BA539D">
        <w:t>Πελοπον</w:t>
      </w:r>
      <w:bookmarkStart w:id="3" w:name="_Hlk516132143"/>
      <w:r w:rsidR="00EA7ECB">
        <w:t xml:space="preserve">νήσου, </w:t>
      </w:r>
      <w:bookmarkEnd w:id="3"/>
      <w:r w:rsidR="00163EA9" w:rsidRPr="00163EA9">
        <w:t>Κρήτης</w:t>
      </w:r>
      <w:r w:rsidR="00EA7ECB">
        <w:t xml:space="preserve">, </w:t>
      </w:r>
      <w:r>
        <w:t>Νότιου Αιγαίου</w:t>
      </w:r>
    </w:p>
    <w:bookmarkEnd w:id="1"/>
    <w:p w:rsidR="00C25681" w:rsidRDefault="00C25681" w:rsidP="00C77C4D"/>
    <w:p w:rsidR="001E2880" w:rsidRDefault="001E2880" w:rsidP="00C77C4D">
      <w:r>
        <w:t xml:space="preserve"> </w:t>
      </w:r>
    </w:p>
    <w:p w:rsidR="003E2EBA" w:rsidRDefault="003E2EBA" w:rsidP="00C77C4D">
      <w:r>
        <w:t xml:space="preserve"> </w:t>
      </w:r>
    </w:p>
    <w:p w:rsidR="00433389" w:rsidRDefault="00433389" w:rsidP="00C77C4D"/>
    <w:p w:rsidR="00485C0A" w:rsidRPr="00E021AD" w:rsidRDefault="00485C0A"/>
    <w:sectPr w:rsidR="00485C0A" w:rsidRPr="00E021A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3373" w:rsidRDefault="00F43373" w:rsidP="00EA7ECB">
      <w:pPr>
        <w:spacing w:after="0" w:line="240" w:lineRule="auto"/>
      </w:pPr>
      <w:r>
        <w:separator/>
      </w:r>
    </w:p>
  </w:endnote>
  <w:endnote w:type="continuationSeparator" w:id="0">
    <w:p w:rsidR="00F43373" w:rsidRDefault="00F43373" w:rsidP="00EA7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A1"/>
    <w:family w:val="swiss"/>
    <w:pitch w:val="variable"/>
    <w:sig w:usb0="A00002AF" w:usb1="400078FB"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3373" w:rsidRDefault="00F43373" w:rsidP="00EA7ECB">
      <w:pPr>
        <w:spacing w:after="0" w:line="240" w:lineRule="auto"/>
      </w:pPr>
      <w:r>
        <w:separator/>
      </w:r>
    </w:p>
  </w:footnote>
  <w:footnote w:type="continuationSeparator" w:id="0">
    <w:p w:rsidR="00F43373" w:rsidRDefault="00F43373" w:rsidP="00EA7EC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532C8"/>
    <w:multiLevelType w:val="hybridMultilevel"/>
    <w:tmpl w:val="1E0ABB28"/>
    <w:lvl w:ilvl="0" w:tplc="9CD631C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DB41C75"/>
    <w:multiLevelType w:val="hybridMultilevel"/>
    <w:tmpl w:val="F35CCC18"/>
    <w:lvl w:ilvl="0" w:tplc="228A5DDA">
      <w:numFmt w:val="bullet"/>
      <w:lvlText w:val=""/>
      <w:lvlJc w:val="left"/>
      <w:pPr>
        <w:ind w:left="1080" w:hanging="360"/>
      </w:pPr>
      <w:rPr>
        <w:rFonts w:ascii="Symbol" w:eastAsiaTheme="minorHAnsi" w:hAnsi="Symbol" w:cstheme="minorBid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5C1"/>
    <w:rsid w:val="00057A16"/>
    <w:rsid w:val="000F32FB"/>
    <w:rsid w:val="00163EA9"/>
    <w:rsid w:val="001E2880"/>
    <w:rsid w:val="002365C1"/>
    <w:rsid w:val="002662FF"/>
    <w:rsid w:val="003A108B"/>
    <w:rsid w:val="003C1E14"/>
    <w:rsid w:val="003E2EBA"/>
    <w:rsid w:val="00433389"/>
    <w:rsid w:val="0044799C"/>
    <w:rsid w:val="00485C0A"/>
    <w:rsid w:val="005462F1"/>
    <w:rsid w:val="006663C3"/>
    <w:rsid w:val="006A4768"/>
    <w:rsid w:val="00750D64"/>
    <w:rsid w:val="007B0423"/>
    <w:rsid w:val="008F3D3C"/>
    <w:rsid w:val="00A9135C"/>
    <w:rsid w:val="00B11A9E"/>
    <w:rsid w:val="00BA539D"/>
    <w:rsid w:val="00C25681"/>
    <w:rsid w:val="00C77C4D"/>
    <w:rsid w:val="00C967FC"/>
    <w:rsid w:val="00D920D4"/>
    <w:rsid w:val="00E021AD"/>
    <w:rsid w:val="00EA7ECB"/>
    <w:rsid w:val="00F43373"/>
    <w:rsid w:val="00F8603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E2727"/>
  <w15:chartTrackingRefBased/>
  <w15:docId w15:val="{5077C4B6-9B36-4410-9017-239C39123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7C4D"/>
    <w:pPr>
      <w:ind w:left="720"/>
      <w:contextualSpacing/>
    </w:pPr>
  </w:style>
  <w:style w:type="paragraph" w:styleId="NormalWeb">
    <w:name w:val="Normal (Web)"/>
    <w:basedOn w:val="Normal"/>
    <w:uiPriority w:val="99"/>
    <w:semiHidden/>
    <w:unhideWhenUsed/>
    <w:rsid w:val="003A108B"/>
    <w:rPr>
      <w:rFonts w:ascii="Times New Roman" w:hAnsi="Times New Roman" w:cs="Times New Roman"/>
      <w:sz w:val="24"/>
      <w:szCs w:val="24"/>
    </w:rPr>
  </w:style>
  <w:style w:type="character" w:styleId="Hyperlink">
    <w:name w:val="Hyperlink"/>
    <w:basedOn w:val="DefaultParagraphFont"/>
    <w:uiPriority w:val="99"/>
    <w:unhideWhenUsed/>
    <w:rsid w:val="003A108B"/>
    <w:rPr>
      <w:color w:val="0563C1" w:themeColor="hyperlink"/>
      <w:u w:val="single"/>
    </w:rPr>
  </w:style>
  <w:style w:type="character" w:styleId="UnresolvedMention">
    <w:name w:val="Unresolved Mention"/>
    <w:basedOn w:val="DefaultParagraphFont"/>
    <w:uiPriority w:val="99"/>
    <w:semiHidden/>
    <w:unhideWhenUsed/>
    <w:rsid w:val="003A108B"/>
    <w:rPr>
      <w:color w:val="605E5C"/>
      <w:shd w:val="clear" w:color="auto" w:fill="E1DFDD"/>
    </w:rPr>
  </w:style>
  <w:style w:type="paragraph" w:styleId="Header">
    <w:name w:val="header"/>
    <w:basedOn w:val="Normal"/>
    <w:link w:val="HeaderChar"/>
    <w:uiPriority w:val="99"/>
    <w:unhideWhenUsed/>
    <w:rsid w:val="00EA7ECB"/>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7ECB"/>
  </w:style>
  <w:style w:type="paragraph" w:styleId="Footer">
    <w:name w:val="footer"/>
    <w:basedOn w:val="Normal"/>
    <w:link w:val="FooterChar"/>
    <w:uiPriority w:val="99"/>
    <w:unhideWhenUsed/>
    <w:rsid w:val="00EA7ECB"/>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7E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ps.gr@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Kostantelos</dc:creator>
  <cp:keywords/>
  <dc:description/>
  <cp:lastModifiedBy>Kostas Kostantelos</cp:lastModifiedBy>
  <cp:revision>2</cp:revision>
  <dcterms:created xsi:type="dcterms:W3CDTF">2018-06-07T08:29:00Z</dcterms:created>
  <dcterms:modified xsi:type="dcterms:W3CDTF">2018-06-07T08:29:00Z</dcterms:modified>
</cp:coreProperties>
</file>